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DC0C8B" w14:textId="77777777" w:rsidR="00AE4EDB" w:rsidRDefault="00AE4EDB" w:rsidP="00AE4EDB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В арт-гостиной «Каскада» обсудили антикоррупционные изменения: взгляд в будущее</w:t>
      </w:r>
    </w:p>
    <w:p w14:paraId="29D9DEA7" w14:textId="7A13191F" w:rsidR="00AE4EDB" w:rsidRDefault="00AE4EDB" w:rsidP="00AE4EDB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Санкт-Петербург, 29 мая 2026 года.</w:t>
      </w:r>
      <w:r>
        <w:rPr>
          <w:rFonts w:ascii="Segoe UI" w:hAnsi="Segoe UI" w:cs="Segoe UI"/>
          <w:color w:val="0F1115"/>
        </w:rPr>
        <w:t> В</w:t>
      </w:r>
      <w:r w:rsidR="00655836">
        <w:rPr>
          <w:rFonts w:ascii="Segoe UI" w:hAnsi="Segoe UI" w:cs="Segoe UI"/>
          <w:color w:val="0F1115"/>
        </w:rPr>
        <w:t>о втором квартале 2026 год в</w:t>
      </w:r>
      <w:bookmarkStart w:id="0" w:name="_GoBack"/>
      <w:bookmarkEnd w:id="0"/>
      <w:r>
        <w:rPr>
          <w:rFonts w:ascii="Segoe UI" w:hAnsi="Segoe UI" w:cs="Segoe UI"/>
          <w:color w:val="0F1115"/>
        </w:rPr>
        <w:t xml:space="preserve"> СПб ГБУ Культурный центр «Каскад» подвели итоги информационно-разъяснительного мероприятия, посвященного обзору изменений Федерального закона от 28.12.2025 № 500-ФЗ. Главной целью стало не просто знакомство с новыми нормами, а подготовка коллектива к тем законодательным новациям, которые только вступали в силу.</w:t>
      </w:r>
    </w:p>
    <w:p w14:paraId="263F8250" w14:textId="77777777" w:rsidR="00AE4EDB" w:rsidRDefault="00AE4EDB" w:rsidP="00AE4EDB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Особенность мероприятия заключалась в его прогностическом характере: на день проведения беседы законопроект еще проходил стадию рассмотрения в Государственной Думе РФ (первое чтение состоялось 4 апреля 2026 года). Поэтому разговор строился вокруг анализа планируемых изменений, чтобы учреждение могло заранее выстроить стратегию поведения и избежать возможных правовых и коррупционных рисков.</w:t>
      </w:r>
    </w:p>
    <w:p w14:paraId="6D770223" w14:textId="77777777" w:rsidR="00AE4EDB" w:rsidRDefault="00AE4EDB" w:rsidP="00AE4EDB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На что обратили внимание сотрудники</w:t>
      </w:r>
    </w:p>
    <w:p w14:paraId="0999F912" w14:textId="77777777" w:rsidR="00AE4EDB" w:rsidRDefault="00AE4EDB" w:rsidP="00AE4EDB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В ходе встречи были детально разобраны четыре ключевые сферы, наиболее актуальные для деятельности культурного центра. В сфере закупок для творческих процессов грядущие поправки сулят упрощение бюрократических процедур и введение запрета на привлечение субподрядчиков при приобретении декораций, музыкальных инструментов и реквизита. Для «Каскада» это означает снижение административных барьеров и минимизацию посреднических схем.</w:t>
      </w:r>
    </w:p>
    <w:p w14:paraId="72F4E0DB" w14:textId="77777777" w:rsidR="00AE4EDB" w:rsidRDefault="00AE4EDB" w:rsidP="00AE4EDB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Отдельным блоком рассматривались вопросы использования символики. Закон закрепляет за учреждением исключительное право на собственные знаки и символы, разрешая передачу прав только на договорной основе. Это важный шаг для защиты бренда и создания прозрачных механизмов получения дополнительного дохода.</w:t>
      </w:r>
    </w:p>
    <w:p w14:paraId="3763300A" w14:textId="77777777" w:rsidR="00AE4EDB" w:rsidRDefault="00AE4EDB" w:rsidP="00AE4EDB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Коснулись и экскурсионной деятельности: новые нормы обязывают заключать официальные договоры с туроператорами, что полностью исключает теневые схемы при проведении экскурсий на объекте. Наконец, изменения в регулировании платных услуг предусматривают ограничение размера неустойки и вводят дополнительные основания для освобождения от штрафов, что существенно снижает финансовые риски учреждения.</w:t>
      </w:r>
    </w:p>
    <w:p w14:paraId="7336BA7C" w14:textId="65C91DE2" w:rsidR="00AE4EDB" w:rsidRDefault="00AE4EDB" w:rsidP="00AE4EDB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Как про</w:t>
      </w:r>
      <w:r w:rsidR="000660DD">
        <w:rPr>
          <w:rStyle w:val="a3"/>
          <w:rFonts w:ascii="Segoe UI" w:hAnsi="Segoe UI" w:cs="Segoe UI"/>
          <w:color w:val="0F1115"/>
        </w:rPr>
        <w:t>ходила встреча</w:t>
      </w:r>
    </w:p>
    <w:p w14:paraId="159D127F" w14:textId="77777777" w:rsidR="00AE4EDB" w:rsidRDefault="00AE4EDB" w:rsidP="00AE4EDB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Ответственная за проведение мероприятия — </w:t>
      </w:r>
      <w:r>
        <w:rPr>
          <w:rStyle w:val="a3"/>
          <w:rFonts w:ascii="Segoe UI" w:hAnsi="Segoe UI" w:cs="Segoe UI"/>
          <w:color w:val="0F1115"/>
        </w:rPr>
        <w:t>Власова А.В.</w:t>
      </w:r>
      <w:r>
        <w:rPr>
          <w:rFonts w:ascii="Segoe UI" w:hAnsi="Segoe UI" w:cs="Segoe UI"/>
          <w:color w:val="0F1115"/>
        </w:rPr>
        <w:t> — построила встречу в формате живого диалога. Теоретический блок сопровождался примерами из реальной практики работы «Каскада», чтобы каждый сотрудник смог примерить новые нормы на свои повседневные задачи.</w:t>
      </w:r>
    </w:p>
    <w:p w14:paraId="45DB57E5" w14:textId="77777777" w:rsidR="00AE4EDB" w:rsidRDefault="00AE4EDB" w:rsidP="00AE4EDB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lastRenderedPageBreak/>
        <w:t>После завершения основной части была проведена проверка понимания материала. Власова А.В. использовала метод устного опроса: сотрудникам задавались уточняющие вопросы по каждой из четырех сфер изменений. Участники встречи не только верно воспроизводили суть новых требований, но и предлагали варианты действий в переходный период. Это подтвердило, что материал усвоен осознанно, а коллектив готов к внедрению изменений в работу.</w:t>
      </w:r>
    </w:p>
    <w:p w14:paraId="0AC7CA28" w14:textId="77777777" w:rsidR="00AE4EDB" w:rsidRDefault="00AE4EDB" w:rsidP="00AE4EDB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Итоги и выводы</w:t>
      </w:r>
    </w:p>
    <w:p w14:paraId="2DA30B77" w14:textId="21607918" w:rsidR="00AE4EDB" w:rsidRDefault="000660DD" w:rsidP="00AE4EDB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И</w:t>
      </w:r>
      <w:r>
        <w:rPr>
          <w:rFonts w:ascii="Segoe UI" w:hAnsi="Segoe UI" w:cs="Segoe UI"/>
          <w:color w:val="0F1115"/>
        </w:rPr>
        <w:t>нформационно-разъяснительно</w:t>
      </w:r>
      <w:r>
        <w:rPr>
          <w:rFonts w:ascii="Segoe UI" w:hAnsi="Segoe UI" w:cs="Segoe UI"/>
          <w:color w:val="0F1115"/>
        </w:rPr>
        <w:t>е</w:t>
      </w:r>
      <w:r>
        <w:rPr>
          <w:rFonts w:ascii="Segoe UI" w:hAnsi="Segoe UI" w:cs="Segoe UI"/>
          <w:color w:val="0F1115"/>
        </w:rPr>
        <w:t xml:space="preserve"> </w:t>
      </w:r>
      <w:r>
        <w:rPr>
          <w:rFonts w:ascii="Segoe UI" w:hAnsi="Segoe UI" w:cs="Segoe UI"/>
          <w:color w:val="0F1115"/>
        </w:rPr>
        <w:t>м</w:t>
      </w:r>
      <w:r w:rsidR="00AE4EDB">
        <w:rPr>
          <w:rFonts w:ascii="Segoe UI" w:hAnsi="Segoe UI" w:cs="Segoe UI"/>
          <w:color w:val="0F1115"/>
        </w:rPr>
        <w:t>ероприятие достигло всех поставленных целей. Работники СПб ГБУ КЦ «Каскад» ознакомлены с планируемыми корректировками Федерального закона № 500-ФЗ, понимают их значение для учреждения и свою роль в предотвращении коррупционных нарушений. Проведенный опрос показал высокий уровень вовлеченности и готовности коллектива следовать обновленным правилам.</w:t>
      </w:r>
    </w:p>
    <w:p w14:paraId="62FBB124" w14:textId="77777777" w:rsidR="00AE4EDB" w:rsidRDefault="00AE4EDB" w:rsidP="00AE4EDB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По итогам встречи рекомендовано актуализировать внутренние локальные акты учреждения сразу после официального опубликования закона, а также временно воздержаться от заключения долгосрочных договоров, условия которых могут войти в противоречие с новыми требованиями.</w:t>
      </w:r>
    </w:p>
    <w:p w14:paraId="6CC794E8" w14:textId="77777777" w:rsidR="00AE4EDB" w:rsidRDefault="00AE4EDB" w:rsidP="00AE4EDB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Таким образом, «Каскад» продолжает системную работу по формированию нетерпимости к коррупции, действуя на опережение и с полным пониманием законодательной повестки.</w:t>
      </w:r>
    </w:p>
    <w:p w14:paraId="3FA87886" w14:textId="77777777" w:rsidR="00AE4EDB" w:rsidRDefault="00AE4EDB" w:rsidP="00AE4EDB">
      <w:pPr>
        <w:pStyle w:val="ds-markdown-paragraph"/>
        <w:shd w:val="clear" w:color="auto" w:fill="FFFFFF"/>
        <w:spacing w:before="240" w:before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Ответственная за проведение мероприятия:</w:t>
      </w:r>
      <w:r>
        <w:rPr>
          <w:rFonts w:ascii="Segoe UI" w:hAnsi="Segoe UI" w:cs="Segoe UI"/>
          <w:color w:val="0F1115"/>
        </w:rPr>
        <w:t> Власова А.В.</w:t>
      </w:r>
      <w:r>
        <w:rPr>
          <w:rFonts w:ascii="Segoe UI" w:hAnsi="Segoe UI" w:cs="Segoe UI"/>
          <w:color w:val="0F1115"/>
        </w:rPr>
        <w:br/>
      </w:r>
      <w:r>
        <w:rPr>
          <w:rStyle w:val="a3"/>
          <w:rFonts w:ascii="Segoe UI" w:hAnsi="Segoe UI" w:cs="Segoe UI"/>
          <w:color w:val="0F1115"/>
        </w:rPr>
        <w:t>Дата составления заметки:</w:t>
      </w:r>
      <w:r>
        <w:rPr>
          <w:rFonts w:ascii="Segoe UI" w:hAnsi="Segoe UI" w:cs="Segoe UI"/>
          <w:color w:val="0F1115"/>
        </w:rPr>
        <w:t> 29 мая 2026 года</w:t>
      </w:r>
    </w:p>
    <w:p w14:paraId="0BAE550C" w14:textId="77777777" w:rsidR="00FC23CE" w:rsidRDefault="00FC23CE"/>
    <w:sectPr w:rsidR="00FC2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555"/>
    <w:rsid w:val="00016555"/>
    <w:rsid w:val="000660DD"/>
    <w:rsid w:val="00655836"/>
    <w:rsid w:val="00AE4EDB"/>
    <w:rsid w:val="00EE04B7"/>
    <w:rsid w:val="00FC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4AEBA"/>
  <w15:chartTrackingRefBased/>
  <w15:docId w15:val="{748E7467-7965-4114-803F-D8829E2C1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AE4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E4E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06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4</cp:revision>
  <cp:lastPrinted>2026-06-01T11:37:00Z</cp:lastPrinted>
  <dcterms:created xsi:type="dcterms:W3CDTF">2026-06-01T09:59:00Z</dcterms:created>
  <dcterms:modified xsi:type="dcterms:W3CDTF">2026-06-01T11:54:00Z</dcterms:modified>
</cp:coreProperties>
</file>